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A0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203">
        <w:rPr>
          <w:b/>
          <w:color w:val="006666"/>
          <w:sz w:val="44"/>
          <w:szCs w:val="44"/>
          <w:lang w:val="en-US"/>
        </w:rPr>
        <w:t>IES Consulting</w:t>
      </w:r>
    </w:p>
    <w:p w:rsidR="00D31EA0" w:rsidRPr="00D35203" w:rsidRDefault="00D35203" w:rsidP="00D35203">
      <w:pPr>
        <w:spacing w:line="240" w:lineRule="auto"/>
        <w:ind w:left="2124"/>
        <w:rPr>
          <w:b/>
          <w:color w:val="006666"/>
          <w:sz w:val="20"/>
          <w:szCs w:val="20"/>
          <w:lang w:val="en-US"/>
        </w:rPr>
      </w:pPr>
      <w:r w:rsidRPr="00D35203">
        <w:rPr>
          <w:b/>
          <w:color w:val="006666"/>
          <w:sz w:val="20"/>
          <w:szCs w:val="20"/>
          <w:lang w:val="en-US"/>
        </w:rPr>
        <w:t>Talent Searchers Providing Experiences</w:t>
      </w:r>
    </w:p>
    <w:p w:rsidR="00122D66" w:rsidRPr="00DE3802" w:rsidRDefault="00D35203" w:rsidP="007F7C7C">
      <w:pPr>
        <w:ind w:left="993"/>
        <w:rPr>
          <w:b/>
          <w:color w:val="006666"/>
          <w:sz w:val="28"/>
          <w:szCs w:val="28"/>
        </w:rPr>
      </w:pPr>
      <w:r>
        <w:rPr>
          <w:b/>
          <w:noProof/>
          <w:color w:val="006666"/>
          <w:sz w:val="52"/>
          <w:szCs w:val="52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3C6E5E32" wp14:editId="71206EB7">
            <wp:simplePos x="0" y="0"/>
            <wp:positionH relativeFrom="column">
              <wp:posOffset>3776345</wp:posOffset>
            </wp:positionH>
            <wp:positionV relativeFrom="paragraph">
              <wp:posOffset>-3810</wp:posOffset>
            </wp:positionV>
            <wp:extent cx="2738755" cy="1524000"/>
            <wp:effectExtent l="0" t="0" r="4445" b="0"/>
            <wp:wrapNone/>
            <wp:docPr id="1" name="Imagen 1" descr="http://www.clinicasbarcelona.org/uploads/seccion/imgcab-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nicasbarcelona.org/uploads/seccion/imgcab-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6666"/>
          <w:sz w:val="28"/>
          <w:szCs w:val="28"/>
        </w:rPr>
        <w:t>Administration Asisstant</w:t>
      </w:r>
      <w:r w:rsidR="00122D66" w:rsidRPr="00DE3802">
        <w:rPr>
          <w:b/>
          <w:color w:val="006666"/>
          <w:sz w:val="28"/>
          <w:szCs w:val="28"/>
        </w:rPr>
        <w:t xml:space="preserve"> </w:t>
      </w:r>
      <w:r w:rsidR="00FA5CD9" w:rsidRPr="00DE3802">
        <w:rPr>
          <w:b/>
          <w:color w:val="006666"/>
          <w:sz w:val="28"/>
          <w:szCs w:val="28"/>
        </w:rPr>
        <w:t>in BARCELONA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 w:rsidRPr="00777CCA">
        <w:rPr>
          <w:color w:val="006666"/>
          <w:lang w:val="en-US"/>
        </w:rPr>
        <w:t xml:space="preserve">WHERE? </w:t>
      </w:r>
      <w:r w:rsidR="00FA5CD9">
        <w:rPr>
          <w:lang w:val="en-US"/>
        </w:rPr>
        <w:t>Barcelona</w:t>
      </w:r>
      <w:r w:rsidRPr="00122D66">
        <w:rPr>
          <w:lang w:val="en-US"/>
        </w:rPr>
        <w:t>, Spain</w:t>
      </w:r>
    </w:p>
    <w:p w:rsidR="00122D66" w:rsidRPr="00122D66" w:rsidRDefault="00122D66" w:rsidP="007F7C7C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WHEN? </w:t>
      </w:r>
      <w:r w:rsidR="00D35203">
        <w:rPr>
          <w:lang w:val="en-US"/>
        </w:rPr>
        <w:t>March 2016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Pr="00122D66">
        <w:rPr>
          <w:lang w:val="en-US"/>
        </w:rPr>
        <w:t xml:space="preserve">minimum </w:t>
      </w:r>
      <w:r w:rsidR="00D35203">
        <w:rPr>
          <w:lang w:val="en-US"/>
        </w:rPr>
        <w:t>6</w:t>
      </w:r>
      <w:r w:rsidRPr="00122D66">
        <w:rPr>
          <w:lang w:val="en-US"/>
        </w:rPr>
        <w:t xml:space="preserve"> months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DE3802">
        <w:rPr>
          <w:lang w:val="en-US"/>
        </w:rPr>
        <w:t>Full-</w:t>
      </w:r>
      <w:r w:rsidRPr="00122D66">
        <w:rPr>
          <w:lang w:val="en-US"/>
        </w:rPr>
        <w:t>time, 40h/week</w:t>
      </w:r>
    </w:p>
    <w:p w:rsidR="00FA5CD9" w:rsidRPr="00D35203" w:rsidRDefault="00D35203" w:rsidP="00122D66">
      <w:pPr>
        <w:ind w:left="1416"/>
      </w:pPr>
      <w:r w:rsidRPr="00D35203">
        <w:rPr>
          <w:rFonts w:ascii="Century Gothic" w:hAnsi="Century Gothic"/>
          <w:sz w:val="18"/>
          <w:szCs w:val="18"/>
        </w:rPr>
        <w:t>Hotel 4 estrellas ubicado a sólo 20 minutos del centro de Barcelona, con fácil acceso en metro y sistema de transporte público. Ofrece a sus clientes variados servicios para el ocio y negocio. Además cuenta con amplios jardines y piscina. Forma parte de un Grupo Hotelero Internacional, que opera en 90 países.</w:t>
      </w:r>
    </w:p>
    <w:p w:rsidR="00122D66" w:rsidRPr="00122D66" w:rsidRDefault="00122D66" w:rsidP="00122D66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 xml:space="preserve">The tasks are varied: </w:t>
      </w:r>
    </w:p>
    <w:p w:rsidR="00D35203" w:rsidRPr="00D35203" w:rsidRDefault="00D35203" w:rsidP="00FA5CD9">
      <w:pPr>
        <w:ind w:left="1416"/>
        <w:rPr>
          <w:rFonts w:ascii="Century Gothic" w:hAnsi="Century Gothic"/>
          <w:sz w:val="18"/>
          <w:szCs w:val="18"/>
        </w:rPr>
      </w:pPr>
      <w:r w:rsidRPr="00D35203">
        <w:rPr>
          <w:rFonts w:ascii="Century Gothic" w:hAnsi="Century Gothic"/>
          <w:sz w:val="18"/>
          <w:szCs w:val="18"/>
        </w:rPr>
        <w:t>- Controlar toda la facturación de Recepción y de Restaurante (Efectivo, Visas, Amex, Diners, etc): todas las liquidaciones diarias se controlan para ver si están correctamente facturadas;</w:t>
      </w:r>
      <w:r w:rsidRPr="00D35203">
        <w:rPr>
          <w:rFonts w:ascii="Century Gothic" w:hAnsi="Century Gothic"/>
          <w:sz w:val="18"/>
          <w:szCs w:val="18"/>
        </w:rPr>
        <w:br/>
        <w:t>- Controlar los Ingresos bancarios (cobros de Clientes a crédito y de facturas pro formas);</w:t>
      </w:r>
      <w:r w:rsidRPr="00D35203">
        <w:rPr>
          <w:rFonts w:ascii="Century Gothic" w:hAnsi="Century Gothic"/>
          <w:sz w:val="18"/>
          <w:szCs w:val="18"/>
        </w:rPr>
        <w:br/>
        <w:t>- Preparar los Ingresos de liquidaciones (dos veces por semana) para ingresar en el banco;</w:t>
      </w:r>
      <w:r w:rsidRPr="00D35203">
        <w:rPr>
          <w:rFonts w:ascii="Century Gothic" w:hAnsi="Century Gothic"/>
          <w:sz w:val="18"/>
          <w:szCs w:val="18"/>
        </w:rPr>
        <w:br/>
        <w:t>- Controlar los fondos de recepción y restaurante, se hacen controles sorpresa a los responsables de los fondos (auditorías);</w:t>
      </w:r>
      <w:r w:rsidRPr="00D35203">
        <w:rPr>
          <w:rFonts w:ascii="Century Gothic" w:hAnsi="Century Gothic"/>
          <w:sz w:val="18"/>
          <w:szCs w:val="18"/>
        </w:rPr>
        <w:br/>
        <w:t>- Investigación de reclamaciones por duplicidad de cargos o errores en los cargos de los clientes de pago directo;</w:t>
      </w:r>
      <w:r w:rsidRPr="00D35203">
        <w:rPr>
          <w:rFonts w:ascii="Century Gothic" w:hAnsi="Century Gothic"/>
          <w:sz w:val="18"/>
          <w:szCs w:val="18"/>
        </w:rPr>
        <w:br/>
        <w:t>- Gestión de la recepción del correo;</w:t>
      </w:r>
      <w:r w:rsidRPr="00D35203">
        <w:rPr>
          <w:rFonts w:ascii="Century Gothic" w:hAnsi="Century Gothic"/>
          <w:sz w:val="18"/>
          <w:szCs w:val="18"/>
        </w:rPr>
        <w:br/>
        <w:t>- Petición Informes Financieros y Condiciones de Crédito para empresas habituales;</w:t>
      </w:r>
      <w:r w:rsidRPr="00D35203">
        <w:rPr>
          <w:rFonts w:ascii="Century Gothic" w:hAnsi="Century Gothic"/>
          <w:sz w:val="18"/>
          <w:szCs w:val="18"/>
        </w:rPr>
        <w:br/>
        <w:t>- Facturas de Clientes a Crédito ( investigación de incidencias de facturas);</w:t>
      </w:r>
      <w:r w:rsidRPr="00D35203">
        <w:rPr>
          <w:rFonts w:ascii="Century Gothic" w:hAnsi="Century Gothic"/>
          <w:sz w:val="18"/>
          <w:szCs w:val="18"/>
        </w:rPr>
        <w:br/>
        <w:t>- Contabilización de cobros de Clientes a crédito (no es una contabilidad complicada, con nociones básicas es suficiente);</w:t>
      </w:r>
      <w:r w:rsidRPr="00D35203">
        <w:rPr>
          <w:rFonts w:ascii="Century Gothic" w:hAnsi="Century Gothic"/>
          <w:sz w:val="18"/>
          <w:szCs w:val="18"/>
        </w:rPr>
        <w:br/>
        <w:t>- Envío de facturas de Proveedores al Centro Contable y Provisiones.</w:t>
      </w:r>
    </w:p>
    <w:p w:rsidR="00122D66" w:rsidRPr="00122D66" w:rsidRDefault="00122D66" w:rsidP="00FA5CD9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>We are looking for:</w:t>
      </w:r>
    </w:p>
    <w:p w:rsidR="00122D66" w:rsidRPr="007F7C7C" w:rsidRDefault="00122D66" w:rsidP="00122D66">
      <w:pPr>
        <w:pStyle w:val="Akapitzlist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>Studies: Marketing, Com</w:t>
      </w:r>
      <w:r w:rsidR="00DE3802">
        <w:rPr>
          <w:lang w:val="en-US"/>
        </w:rPr>
        <w:t>merce</w:t>
      </w:r>
      <w:r w:rsidRPr="007F7C7C">
        <w:rPr>
          <w:lang w:val="en-US"/>
        </w:rPr>
        <w:t>, Administration, Tourism</w:t>
      </w:r>
    </w:p>
    <w:p w:rsidR="00122D66" w:rsidRPr="007F7C7C" w:rsidRDefault="00122D66" w:rsidP="00122D66">
      <w:pPr>
        <w:pStyle w:val="Akapitzlist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>Languages</w:t>
      </w:r>
      <w:r w:rsidR="00D35203">
        <w:rPr>
          <w:lang w:val="en-US"/>
        </w:rPr>
        <w:t xml:space="preserve">:  </w:t>
      </w:r>
      <w:r w:rsidR="00D35203">
        <w:rPr>
          <w:b/>
          <w:sz w:val="28"/>
          <w:szCs w:val="28"/>
          <w:lang w:val="en-US"/>
        </w:rPr>
        <w:t>UPPER I</w:t>
      </w:r>
      <w:r w:rsidR="00DE3802">
        <w:rPr>
          <w:b/>
          <w:sz w:val="28"/>
          <w:szCs w:val="28"/>
          <w:lang w:val="en-US"/>
        </w:rPr>
        <w:t>NTERMEDIATE</w:t>
      </w:r>
      <w:r w:rsidR="00FA5CD9">
        <w:rPr>
          <w:b/>
          <w:sz w:val="28"/>
          <w:szCs w:val="28"/>
          <w:lang w:val="en-US"/>
        </w:rPr>
        <w:t xml:space="preserve"> SPANISH</w:t>
      </w:r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122D66" w:rsidRPr="007F7C7C" w:rsidRDefault="00122D66" w:rsidP="00122D66">
      <w:pPr>
        <w:pStyle w:val="Akapitzlist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 xml:space="preserve">Remuneration: </w:t>
      </w:r>
      <w:r w:rsidR="00D35203">
        <w:rPr>
          <w:b/>
          <w:sz w:val="32"/>
          <w:szCs w:val="32"/>
          <w:lang w:val="en-US"/>
        </w:rPr>
        <w:t>230</w:t>
      </w:r>
      <w:r w:rsidRPr="007F7C7C">
        <w:rPr>
          <w:b/>
          <w:sz w:val="32"/>
          <w:szCs w:val="32"/>
          <w:lang w:val="en-US"/>
        </w:rPr>
        <w:t>€/month</w:t>
      </w:r>
      <w:r w:rsidRPr="007F7C7C">
        <w:rPr>
          <w:lang w:val="en-US"/>
        </w:rPr>
        <w:t xml:space="preserve"> </w:t>
      </w:r>
      <w:r w:rsidR="00D35203">
        <w:rPr>
          <w:lang w:val="en-US"/>
        </w:rPr>
        <w:t xml:space="preserve">+ </w:t>
      </w:r>
      <w:proofErr w:type="spellStart"/>
      <w:r w:rsidR="00D35203">
        <w:rPr>
          <w:lang w:val="en-US"/>
        </w:rPr>
        <w:t>accommodation+food</w:t>
      </w:r>
      <w:proofErr w:type="spellEnd"/>
    </w:p>
    <w:p w:rsidR="00122D66" w:rsidRPr="007F7C7C" w:rsidRDefault="00122D66" w:rsidP="00122D66">
      <w:pPr>
        <w:pStyle w:val="Akapitzlist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>Interesting tasks, international and pleasant work environment</w:t>
      </w:r>
    </w:p>
    <w:p w:rsidR="00122D66" w:rsidRDefault="00200CCA" w:rsidP="00122D66">
      <w:pPr>
        <w:ind w:left="1416"/>
        <w:rPr>
          <w:b/>
          <w:color w:val="006666"/>
          <w:sz w:val="28"/>
          <w:szCs w:val="28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FB743" wp14:editId="37B6440E">
                <wp:simplePos x="0" y="0"/>
                <wp:positionH relativeFrom="column">
                  <wp:posOffset>935990</wp:posOffset>
                </wp:positionH>
                <wp:positionV relativeFrom="paragraph">
                  <wp:posOffset>11430</wp:posOffset>
                </wp:positionV>
                <wp:extent cx="5229225" cy="7429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200CCA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praktyki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title </w:t>
                            </w:r>
                            <w:r w:rsidR="00D35203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Administration</w:t>
                            </w:r>
                            <w:r w:rsidR="00122D66" w:rsidRPr="00122D66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FA5CD9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BCN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FB743" id="Rectangle 2" o:spid="_x0000_s1026" style="position:absolute;left:0;text-align:left;margin-left:73.7pt;margin-top:.9pt;width:411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200CCA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praktyki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title </w:t>
                      </w:r>
                      <w:r w:rsidR="00D35203">
                        <w:rPr>
                          <w:color w:val="006666"/>
                          <w:u w:val="single"/>
                          <w:lang w:val="en-US"/>
                        </w:rPr>
                        <w:t>Administration</w:t>
                      </w:r>
                      <w:r w:rsidR="00122D66" w:rsidRPr="00122D66">
                        <w:rPr>
                          <w:color w:val="006666"/>
                          <w:u w:val="single"/>
                          <w:lang w:val="en-US"/>
                        </w:rPr>
                        <w:t xml:space="preserve"> </w:t>
                      </w:r>
                      <w:r w:rsidR="00FA5CD9">
                        <w:rPr>
                          <w:color w:val="006666"/>
                          <w:u w:val="single"/>
                          <w:lang w:val="en-US"/>
                        </w:rPr>
                        <w:t>BCN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7F7C7C" w:rsidRPr="00122D66" w:rsidRDefault="00122D66" w:rsidP="00122D66">
      <w:pPr>
        <w:ind w:left="1416"/>
        <w:rPr>
          <w:color w:val="006666"/>
          <w:lang w:val="en-US"/>
        </w:rPr>
      </w:pPr>
      <w:r w:rsidRPr="00122D66">
        <w:rPr>
          <w:color w:val="006666"/>
          <w:lang w:val="en-US"/>
        </w:rPr>
        <w:t>* Our recruitment process is free. Only if you g</w:t>
      </w:r>
      <w:r w:rsidR="00DE3802">
        <w:rPr>
          <w:color w:val="006666"/>
          <w:lang w:val="en-US"/>
        </w:rPr>
        <w:t>et</w:t>
      </w:r>
      <w:r w:rsidRPr="00122D66">
        <w:rPr>
          <w:color w:val="006666"/>
          <w:lang w:val="en-US"/>
        </w:rPr>
        <w:t xml:space="preserve"> accepted and t</w:t>
      </w:r>
      <w:r w:rsidR="007F7C7C">
        <w:rPr>
          <w:color w:val="006666"/>
          <w:lang w:val="en-US"/>
        </w:rPr>
        <w:t>he company confirm</w:t>
      </w:r>
      <w:r w:rsidR="00DE3802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Pr="00122D66">
        <w:rPr>
          <w:color w:val="006666"/>
          <w:lang w:val="en-US"/>
        </w:rPr>
        <w:t>lication</w:t>
      </w:r>
      <w:r w:rsidR="00DE3802">
        <w:rPr>
          <w:color w:val="006666"/>
          <w:lang w:val="en-US"/>
        </w:rPr>
        <w:t>,</w:t>
      </w:r>
      <w:r w:rsidRPr="00122D66">
        <w:rPr>
          <w:color w:val="006666"/>
          <w:lang w:val="en-US"/>
        </w:rPr>
        <w:t xml:space="preserve"> we </w:t>
      </w:r>
      <w:r w:rsidR="00DE3802">
        <w:rPr>
          <w:color w:val="006666"/>
          <w:lang w:val="en-US"/>
        </w:rPr>
        <w:t xml:space="preserve">will </w:t>
      </w:r>
      <w:r w:rsidRPr="00122D66">
        <w:rPr>
          <w:color w:val="006666"/>
          <w:lang w:val="en-US"/>
        </w:rPr>
        <w:t xml:space="preserve">require </w:t>
      </w:r>
      <w:r w:rsidR="00DE3802">
        <w:rPr>
          <w:color w:val="006666"/>
          <w:lang w:val="en-US"/>
        </w:rPr>
        <w:t xml:space="preserve">an </w:t>
      </w:r>
      <w:r w:rsidRPr="00122D66">
        <w:rPr>
          <w:color w:val="006666"/>
          <w:lang w:val="en-US"/>
        </w:rPr>
        <w:t>administration fee. All our internships provide salary, so we guarantee that costs of the service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 off.</w:t>
      </w:r>
    </w:p>
    <w:p w:rsidR="00D23DBE" w:rsidRPr="00122D66" w:rsidRDefault="00200CCA">
      <w:p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8480" behindDoc="1" locked="0" layoutInCell="1" allowOverlap="1" wp14:anchorId="4C3F1EA5" wp14:editId="2C877716">
            <wp:simplePos x="0" y="0"/>
            <wp:positionH relativeFrom="column">
              <wp:posOffset>236818</wp:posOffset>
            </wp:positionH>
            <wp:positionV relativeFrom="paragraph">
              <wp:posOffset>76835</wp:posOffset>
            </wp:positionV>
            <wp:extent cx="6120765" cy="680720"/>
            <wp:effectExtent l="0" t="0" r="0" b="5080"/>
            <wp:wrapNone/>
            <wp:docPr id="3" name="Imagen 3" descr="D:\Google Drive\IES\Mercados\Selección\Polonia\Communicacion Escuelas\informacion_tel_iz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IES\Mercados\Selección\Polonia\Communicacion Escuelas\informacion_tel_izabel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122D66"/>
    <w:rsid w:val="00200CCA"/>
    <w:rsid w:val="00334311"/>
    <w:rsid w:val="00496C61"/>
    <w:rsid w:val="005E20B2"/>
    <w:rsid w:val="006A09A5"/>
    <w:rsid w:val="00777CCA"/>
    <w:rsid w:val="007F7C7C"/>
    <w:rsid w:val="0094452F"/>
    <w:rsid w:val="0098684D"/>
    <w:rsid w:val="00A3390E"/>
    <w:rsid w:val="00D11157"/>
    <w:rsid w:val="00D23DBE"/>
    <w:rsid w:val="00D31EA0"/>
    <w:rsid w:val="00D35203"/>
    <w:rsid w:val="00DE3802"/>
    <w:rsid w:val="00E76D39"/>
    <w:rsid w:val="00F96EBF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1737C-E3F3-43F7-BF9A-20B64AAC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7C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Marta Dębowska</cp:lastModifiedBy>
  <cp:revision>2</cp:revision>
  <dcterms:created xsi:type="dcterms:W3CDTF">2015-11-25T10:06:00Z</dcterms:created>
  <dcterms:modified xsi:type="dcterms:W3CDTF">2015-11-25T10:06:00Z</dcterms:modified>
</cp:coreProperties>
</file>