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 xml:space="preserve">IES Consulting </w:t>
      </w:r>
    </w:p>
    <w:p w:rsidR="001E79E3" w:rsidRPr="001E79E3" w:rsidRDefault="001E79E3" w:rsidP="00D31EA0">
      <w:pPr>
        <w:spacing w:line="240" w:lineRule="auto"/>
        <w:ind w:left="2124"/>
        <w:rPr>
          <w:b/>
          <w:color w:val="006666"/>
          <w:sz w:val="20"/>
          <w:szCs w:val="20"/>
          <w:lang w:val="en-US"/>
        </w:rPr>
      </w:pPr>
      <w:r>
        <w:rPr>
          <w:b/>
          <w:noProof/>
          <w:color w:val="006666"/>
          <w:sz w:val="20"/>
          <w:szCs w:val="20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196215</wp:posOffset>
            </wp:positionV>
            <wp:extent cx="2183130" cy="4867275"/>
            <wp:effectExtent l="19050" t="0" r="7620" b="0"/>
            <wp:wrapThrough wrapText="bothSides">
              <wp:wrapPolygon edited="0">
                <wp:start x="-188" y="0"/>
                <wp:lineTo x="-188" y="21558"/>
                <wp:lineTo x="21675" y="21558"/>
                <wp:lineTo x="21675" y="0"/>
                <wp:lineTo x="-188" y="0"/>
              </wp:wrapPolygon>
            </wp:wrapThrough>
            <wp:docPr id="2" name="Imagen 1" descr="Stage en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en Aquita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9E3">
        <w:rPr>
          <w:b/>
          <w:color w:val="006666"/>
          <w:sz w:val="20"/>
          <w:szCs w:val="20"/>
          <w:lang w:val="en-US"/>
        </w:rPr>
        <w:t>Talent Searchers Providing Experiences</w:t>
      </w:r>
    </w:p>
    <w:p w:rsidR="001E79E3" w:rsidRDefault="001E79E3" w:rsidP="001E79E3">
      <w:pPr>
        <w:ind w:left="993"/>
        <w:rPr>
          <w:rFonts w:ascii="Century Gothic" w:hAnsi="Century Gothic"/>
          <w:b/>
          <w:color w:val="006D67"/>
          <w:sz w:val="28"/>
          <w:szCs w:val="28"/>
          <w:lang w:val="en-US"/>
        </w:rPr>
      </w:pPr>
    </w:p>
    <w:p w:rsidR="00890D1A" w:rsidRPr="002C10C9" w:rsidRDefault="007B0B23" w:rsidP="001E79E3">
      <w:pPr>
        <w:ind w:left="993"/>
        <w:rPr>
          <w:rFonts w:ascii="Century Gothic" w:hAnsi="Century Gothic"/>
          <w:b/>
          <w:color w:val="006D67"/>
          <w:sz w:val="28"/>
          <w:szCs w:val="28"/>
          <w:lang w:val="en-US"/>
        </w:rPr>
      </w:pPr>
      <w:r w:rsidRPr="002C10C9">
        <w:rPr>
          <w:rFonts w:ascii="Century Gothic" w:hAnsi="Century Gothic"/>
          <w:b/>
          <w:color w:val="006D67"/>
          <w:sz w:val="28"/>
          <w:szCs w:val="28"/>
          <w:lang w:val="en-US"/>
        </w:rPr>
        <w:t xml:space="preserve">International Receptionist in a </w:t>
      </w:r>
      <w:r w:rsidR="002C10C9" w:rsidRPr="002C10C9">
        <w:rPr>
          <w:rFonts w:ascii="Century Gothic" w:hAnsi="Century Gothic"/>
          <w:b/>
          <w:color w:val="006D67"/>
          <w:sz w:val="28"/>
          <w:szCs w:val="28"/>
          <w:lang w:val="en-US"/>
        </w:rPr>
        <w:t>luxury Hotel</w:t>
      </w:r>
    </w:p>
    <w:p w:rsidR="007B0B23" w:rsidRPr="007B0B23" w:rsidRDefault="007B0B23" w:rsidP="00612FA8">
      <w:pPr>
        <w:spacing w:after="0" w:line="240" w:lineRule="auto"/>
        <w:ind w:left="150"/>
        <w:outlineLvl w:val="0"/>
        <w:rPr>
          <w:b/>
          <w:color w:val="006666"/>
          <w:sz w:val="28"/>
          <w:szCs w:val="28"/>
          <w:lang w:val="en-US"/>
        </w:rPr>
      </w:pP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>WHERE?</w:t>
      </w:r>
      <w:r w:rsidR="00F66B41">
        <w:rPr>
          <w:color w:val="006666"/>
          <w:lang w:val="en-US"/>
        </w:rPr>
        <w:t xml:space="preserve"> </w:t>
      </w:r>
      <w:r w:rsidRPr="00777CCA">
        <w:rPr>
          <w:color w:val="006666"/>
          <w:lang w:val="en-US"/>
        </w:rPr>
        <w:t xml:space="preserve"> </w:t>
      </w:r>
      <w:proofErr w:type="gramStart"/>
      <w:r w:rsidR="00835EDB" w:rsidRPr="001E79E3">
        <w:rPr>
          <w:lang w:val="en-US"/>
        </w:rPr>
        <w:t>Bourgogne</w:t>
      </w:r>
      <w:r w:rsidR="00835EDB" w:rsidRPr="001E79E3">
        <w:rPr>
          <w:color w:val="797979"/>
          <w:lang w:val="en-US"/>
        </w:rPr>
        <w:t xml:space="preserve"> </w:t>
      </w:r>
      <w:r w:rsidRPr="001E79E3">
        <w:rPr>
          <w:lang w:val="en-US"/>
        </w:rPr>
        <w:t>,</w:t>
      </w:r>
      <w:proofErr w:type="gramEnd"/>
      <w:r w:rsidRPr="001E79E3">
        <w:rPr>
          <w:lang w:val="en-US"/>
        </w:rPr>
        <w:t xml:space="preserve"> </w:t>
      </w:r>
      <w:r w:rsidR="00835EDB" w:rsidRPr="001E79E3">
        <w:rPr>
          <w:lang w:val="en-US"/>
        </w:rPr>
        <w:t>France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>WHEN?</w:t>
      </w:r>
      <w:r w:rsidR="00F66B41">
        <w:rPr>
          <w:color w:val="006666"/>
          <w:lang w:val="en-US"/>
        </w:rPr>
        <w:t xml:space="preserve"> </w:t>
      </w:r>
      <w:r w:rsidRPr="00122D66">
        <w:rPr>
          <w:color w:val="006666"/>
          <w:lang w:val="en-US"/>
        </w:rPr>
        <w:t xml:space="preserve"> </w:t>
      </w:r>
      <w:r w:rsidR="00777CCA">
        <w:rPr>
          <w:lang w:val="en-US"/>
        </w:rPr>
        <w:t xml:space="preserve">Position available </w:t>
      </w:r>
      <w:r w:rsidR="00612FA8">
        <w:rPr>
          <w:lang w:val="en-US"/>
        </w:rPr>
        <w:t xml:space="preserve">from </w:t>
      </w:r>
      <w:r w:rsidR="00D61DC7">
        <w:rPr>
          <w:lang w:val="en-US"/>
        </w:rPr>
        <w:t>04</w:t>
      </w:r>
      <w:r w:rsidR="00612FA8">
        <w:rPr>
          <w:lang w:val="en-US"/>
        </w:rPr>
        <w:t>.201</w:t>
      </w:r>
      <w:r w:rsidR="00D61DC7">
        <w:rPr>
          <w:lang w:val="en-US"/>
        </w:rPr>
        <w:t>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7B0B23">
        <w:rPr>
          <w:lang w:val="en-US"/>
        </w:rPr>
        <w:t>3</w:t>
      </w:r>
      <w:r w:rsidRPr="00122D66">
        <w:rPr>
          <w:lang w:val="en-US"/>
        </w:rPr>
        <w:t xml:space="preserve"> months</w:t>
      </w:r>
      <w:r w:rsidR="003D3160">
        <w:rPr>
          <w:lang w:val="en-US"/>
        </w:rPr>
        <w:t xml:space="preserve"> +</w:t>
      </w:r>
      <w:bookmarkStart w:id="0" w:name="_GoBack"/>
      <w:bookmarkEnd w:id="0"/>
    </w:p>
    <w:p w:rsidR="001E79E3" w:rsidRPr="001E79E3" w:rsidRDefault="00122D66" w:rsidP="001E79E3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proofErr w:type="gramStart"/>
      <w:r w:rsidRPr="00122D66">
        <w:rPr>
          <w:lang w:val="en-US"/>
        </w:rPr>
        <w:t>full</w:t>
      </w:r>
      <w:proofErr w:type="gramEnd"/>
      <w:r w:rsidRPr="00122D66">
        <w:rPr>
          <w:lang w:val="en-US"/>
        </w:rPr>
        <w:t xml:space="preserve"> time, 40h/week</w:t>
      </w:r>
    </w:p>
    <w:p w:rsidR="00835EDB" w:rsidRDefault="00835EDB" w:rsidP="002C10C9">
      <w:pPr>
        <w:ind w:left="1416"/>
        <w:rPr>
          <w:rFonts w:ascii="Century Gothic" w:hAnsi="Century Gothic"/>
          <w:sz w:val="18"/>
          <w:szCs w:val="18"/>
          <w:lang w:val="en-US"/>
        </w:rPr>
      </w:pPr>
      <w:r w:rsidRPr="00835EDB">
        <w:rPr>
          <w:rFonts w:ascii="Century Gothic" w:hAnsi="Century Gothic"/>
          <w:sz w:val="18"/>
          <w:szCs w:val="18"/>
          <w:lang w:val="en-US"/>
        </w:rPr>
        <w:t>Magnificent castle</w:t>
      </w:r>
      <w:r>
        <w:rPr>
          <w:rFonts w:ascii="Century Gothic" w:hAnsi="Century Gothic"/>
          <w:sz w:val="18"/>
          <w:szCs w:val="18"/>
          <w:lang w:val="en-US"/>
        </w:rPr>
        <w:t xml:space="preserve"> located</w:t>
      </w:r>
      <w:r w:rsidRPr="00835EDB">
        <w:rPr>
          <w:rFonts w:ascii="Century Gothic" w:hAnsi="Century Gothic"/>
          <w:sz w:val="18"/>
          <w:szCs w:val="18"/>
          <w:lang w:val="en-US"/>
        </w:rPr>
        <w:t xml:space="preserve"> in Burgundy with 24 luxury rooms. 4 * hotel with gourmet restaurant and spa offers luxury </w:t>
      </w:r>
      <w:r>
        <w:rPr>
          <w:rFonts w:ascii="Century Gothic" w:hAnsi="Century Gothic"/>
          <w:sz w:val="18"/>
          <w:szCs w:val="18"/>
          <w:lang w:val="en-US"/>
        </w:rPr>
        <w:t>service</w:t>
      </w:r>
      <w:r w:rsidRPr="00835EDB">
        <w:rPr>
          <w:rFonts w:ascii="Century Gothic" w:hAnsi="Century Gothic"/>
          <w:sz w:val="18"/>
          <w:szCs w:val="18"/>
          <w:lang w:val="en-US"/>
        </w:rPr>
        <w:t xml:space="preserve"> to customers.</w:t>
      </w:r>
    </w:p>
    <w:p w:rsidR="00122D66" w:rsidRPr="00122D66" w:rsidRDefault="00122D66" w:rsidP="002C10C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7B0B23" w:rsidRPr="007B0B23" w:rsidRDefault="007B0B23" w:rsidP="003D3160">
      <w:pPr>
        <w:ind w:left="1416"/>
        <w:rPr>
          <w:rFonts w:ascii="Century Gothic" w:hAnsi="Century Gothic"/>
          <w:sz w:val="18"/>
          <w:szCs w:val="18"/>
          <w:lang w:val="en-US"/>
        </w:rPr>
      </w:pPr>
      <w:r w:rsidRPr="007B0B23">
        <w:rPr>
          <w:rFonts w:ascii="Century Gothic" w:hAnsi="Century Gothic"/>
          <w:sz w:val="18"/>
          <w:szCs w:val="18"/>
          <w:lang w:val="en-US"/>
        </w:rPr>
        <w:t>Front Desk tasks include: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Guest service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Check-in/ Check-out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Reactivity in order to face unpredictable changes: late check-out, extensions, early departures etc.</w:t>
      </w:r>
      <w:r w:rsidRPr="007B0B23">
        <w:rPr>
          <w:rStyle w:val="apple-converted-space"/>
          <w:rFonts w:ascii="Century Gothic" w:hAnsi="Century Gothic"/>
          <w:sz w:val="18"/>
          <w:szCs w:val="18"/>
          <w:lang w:val="en-US"/>
        </w:rPr>
        <w:t> 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Giving information to hostel guests regarding tourist attractions, leisure activities etc.</w:t>
      </w:r>
      <w:r w:rsidRPr="007B0B23">
        <w:rPr>
          <w:rStyle w:val="apple-converted-space"/>
          <w:rFonts w:ascii="Century Gothic" w:hAnsi="Century Gothic"/>
          <w:sz w:val="18"/>
          <w:szCs w:val="18"/>
          <w:lang w:val="en-US"/>
        </w:rPr>
        <w:t> 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Answering questions regarding hostel offers, facilities and events.</w:t>
      </w:r>
      <w:r w:rsidRPr="007B0B23">
        <w:rPr>
          <w:rStyle w:val="apple-converted-space"/>
          <w:rFonts w:ascii="Century Gothic" w:hAnsi="Century Gothic"/>
          <w:sz w:val="18"/>
          <w:szCs w:val="18"/>
          <w:lang w:val="en-US"/>
        </w:rPr>
        <w:t> </w:t>
      </w:r>
      <w:r w:rsidRPr="007B0B23">
        <w:rPr>
          <w:rFonts w:ascii="Century Gothic" w:hAnsi="Century Gothic"/>
          <w:sz w:val="18"/>
          <w:szCs w:val="18"/>
          <w:lang w:val="en-US"/>
        </w:rPr>
        <w:br/>
        <w:t>* Handling complaints, suggestions, etc</w:t>
      </w:r>
    </w:p>
    <w:p w:rsidR="00122D66" w:rsidRPr="00122D66" w:rsidRDefault="008868B2" w:rsidP="003D3160">
      <w:pPr>
        <w:ind w:left="1416"/>
        <w:rPr>
          <w:b/>
          <w:color w:val="006666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We </w:t>
      </w:r>
      <w:r w:rsidR="00122D66" w:rsidRPr="00122D66">
        <w:rPr>
          <w:b/>
          <w:color w:val="006666"/>
          <w:lang w:val="en-US"/>
        </w:rPr>
        <w:t>are looking for:</w:t>
      </w:r>
    </w:p>
    <w:p w:rsidR="00122D66" w:rsidRPr="00B86867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</w:t>
      </w:r>
      <w:r w:rsidR="00E82C05" w:rsidRPr="00B86867">
        <w:rPr>
          <w:lang w:val="en-US"/>
        </w:rPr>
        <w:t xml:space="preserve">: </w:t>
      </w:r>
      <w:r w:rsidR="007B0B23" w:rsidRPr="007B0B23">
        <w:rPr>
          <w:rFonts w:ascii="Century Gothic" w:hAnsi="Century Gothic"/>
          <w:sz w:val="18"/>
          <w:szCs w:val="18"/>
          <w:lang w:val="en-US"/>
        </w:rPr>
        <w:t>Tourism, Hospitality, Languages, Business, Marketing , Communication</w:t>
      </w:r>
    </w:p>
    <w:p w:rsidR="00122D66" w:rsidRPr="007B0B23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B86867">
        <w:rPr>
          <w:lang w:val="en-US"/>
        </w:rPr>
        <w:t xml:space="preserve">Languages:  </w:t>
      </w:r>
      <w:r w:rsidR="002C10C9" w:rsidRPr="00277766">
        <w:rPr>
          <w:rFonts w:ascii="Century Gothic" w:hAnsi="Century Gothic"/>
          <w:b/>
          <w:sz w:val="18"/>
          <w:szCs w:val="18"/>
          <w:lang w:val="en-US"/>
        </w:rPr>
        <w:t xml:space="preserve">High </w:t>
      </w:r>
      <w:r w:rsidR="00B86867" w:rsidRPr="00277766">
        <w:rPr>
          <w:rFonts w:ascii="Century Gothic" w:hAnsi="Century Gothic"/>
          <w:b/>
          <w:sz w:val="18"/>
          <w:szCs w:val="18"/>
          <w:lang w:val="en-US"/>
        </w:rPr>
        <w:t xml:space="preserve">English and </w:t>
      </w:r>
      <w:r w:rsidR="00835EDB" w:rsidRPr="00277766">
        <w:rPr>
          <w:rFonts w:ascii="Century Gothic" w:hAnsi="Century Gothic"/>
          <w:b/>
          <w:sz w:val="18"/>
          <w:szCs w:val="18"/>
          <w:lang w:val="en-US"/>
        </w:rPr>
        <w:t>French</w:t>
      </w:r>
      <w:r w:rsidR="007B0B23">
        <w:rPr>
          <w:rFonts w:ascii="Century Gothic" w:hAnsi="Century Gothic"/>
          <w:sz w:val="18"/>
          <w:szCs w:val="18"/>
          <w:lang w:val="en-US"/>
        </w:rPr>
        <w:t xml:space="preserve"> </w:t>
      </w:r>
    </w:p>
    <w:p w:rsidR="007B0B23" w:rsidRPr="007B0B23" w:rsidRDefault="007B0B23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B0B23">
        <w:rPr>
          <w:rFonts w:ascii="Century Gothic" w:hAnsi="Century Gothic"/>
          <w:sz w:val="18"/>
          <w:szCs w:val="18"/>
          <w:lang w:val="en-US"/>
        </w:rPr>
        <w:t>Young, dynamic, proactive, social and energetic profiles are appreciated.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="0058375F">
        <w:rPr>
          <w:b/>
          <w:sz w:val="32"/>
          <w:szCs w:val="32"/>
          <w:lang w:val="en-US"/>
        </w:rPr>
        <w:t>500</w:t>
      </w:r>
      <w:r w:rsidRPr="007F7C7C">
        <w:rPr>
          <w:b/>
          <w:sz w:val="32"/>
          <w:szCs w:val="32"/>
          <w:lang w:val="en-US"/>
        </w:rPr>
        <w:t>€/month</w:t>
      </w:r>
      <w:r w:rsidRPr="007F7C7C">
        <w:rPr>
          <w:lang w:val="en-US"/>
        </w:rPr>
        <w:t xml:space="preserve"> </w:t>
      </w:r>
      <w:r w:rsidR="000A4EF0">
        <w:rPr>
          <w:lang w:val="en-US"/>
        </w:rPr>
        <w:t>+ accommodation + food</w:t>
      </w:r>
    </w:p>
    <w:p w:rsidR="00122D66" w:rsidRPr="007F7C7C" w:rsidRDefault="00D61DC7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ES"/>
        </w:rPr>
        <w:pict>
          <v:rect id="_x0000_s1026" style="position:absolute;left:0;text-align:left;margin-left:23.45pt;margin-top:16.35pt;width:468.75pt;height:81pt;z-index:251662336" fillcolor="#bfbfbf [2412]" strokecolor="white [3212]">
            <v:fill opacity="19661f"/>
            <v:textbox style="mso-next-textbox:#_x0000_s1026">
              <w:txbxContent>
                <w:p w:rsidR="00122D66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122D66">
                    <w:rPr>
                      <w:color w:val="006666"/>
                      <w:lang w:val="en-US"/>
                    </w:rPr>
                    <w:t xml:space="preserve"> 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 xml:space="preserve">your CV in English or </w:t>
                  </w:r>
                  <w:r w:rsidR="00835EDB">
                    <w:rPr>
                      <w:color w:val="006666"/>
                      <w:lang w:val="en-US"/>
                    </w:rPr>
                    <w:t>French</w:t>
                  </w:r>
                  <w:r w:rsidRPr="00122D66">
                    <w:rPr>
                      <w:color w:val="006666"/>
                      <w:lang w:val="en-US"/>
                    </w:rPr>
                    <w:t xml:space="preserve"> on </w:t>
                  </w:r>
                </w:p>
                <w:p w:rsidR="001E79E3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32"/>
                      <w:szCs w:val="32"/>
                      <w:lang w:val="en-US"/>
                    </w:rPr>
                    <w:t>interns@ies-consulting.es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 xml:space="preserve">or </w:t>
                  </w:r>
                </w:p>
                <w:p w:rsidR="00122D66" w:rsidRPr="007F7C7C" w:rsidRDefault="007F7C7C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proofErr w:type="gramStart"/>
                  <w:r>
                    <w:rPr>
                      <w:color w:val="006666"/>
                      <w:lang w:val="en-US"/>
                    </w:rPr>
                    <w:t>register</w:t>
                  </w:r>
                  <w:proofErr w:type="gramEnd"/>
                  <w:r>
                    <w:rPr>
                      <w:color w:val="006666"/>
                      <w:lang w:val="en-US"/>
                    </w:rPr>
                    <w:t xml:space="preserve"> on our website</w:t>
                  </w:r>
                  <w:r w:rsidR="00FA5CD9" w:rsidRPr="00FA5CD9">
                    <w:rPr>
                      <w:lang w:val="en-US"/>
                    </w:rPr>
                    <w:t xml:space="preserve"> </w:t>
                  </w:r>
                  <w:hyperlink r:id="rId8" w:history="1">
                    <w:r w:rsidR="00FA5CD9" w:rsidRPr="00FA5CD9">
                      <w:rPr>
                        <w:rStyle w:val="Hipervnculo"/>
                        <w:lang w:val="en-US"/>
                      </w:rPr>
                      <w:t>http://www.ies-consulting.es/internships/student_form.php</w:t>
                    </w:r>
                  </w:hyperlink>
                  <w:r w:rsidR="00FA5CD9" w:rsidRPr="007F7C7C">
                    <w:rPr>
                      <w:color w:val="006666"/>
                      <w:lang w:val="en-US"/>
                    </w:rPr>
                    <w:t xml:space="preserve"> </w:t>
                  </w:r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22D66" w:rsidRPr="007F7C7C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612FA8" w:rsidRDefault="00612FA8" w:rsidP="002C10C9">
      <w:pPr>
        <w:rPr>
          <w:color w:val="006666"/>
          <w:lang w:val="en-US"/>
        </w:rPr>
      </w:pPr>
      <w:r>
        <w:rPr>
          <w:noProof/>
          <w:color w:val="006666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784860</wp:posOffset>
            </wp:positionV>
            <wp:extent cx="6238875" cy="733425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 w:rsidR="00122D66"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="00122D66"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="00122D66"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="00122D66" w:rsidRPr="00122D66">
        <w:rPr>
          <w:color w:val="006666"/>
          <w:lang w:val="en-US"/>
        </w:rPr>
        <w:t xml:space="preserve"> off.</w:t>
      </w:r>
    </w:p>
    <w:sectPr w:rsidR="00D23DBE" w:rsidRPr="00612FA8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D66"/>
    <w:rsid w:val="000A4EF0"/>
    <w:rsid w:val="00122D66"/>
    <w:rsid w:val="00135B6A"/>
    <w:rsid w:val="00167905"/>
    <w:rsid w:val="001E366E"/>
    <w:rsid w:val="001E79E3"/>
    <w:rsid w:val="00277766"/>
    <w:rsid w:val="002C10C9"/>
    <w:rsid w:val="00321BA6"/>
    <w:rsid w:val="00334311"/>
    <w:rsid w:val="003950DE"/>
    <w:rsid w:val="003B1D2F"/>
    <w:rsid w:val="003D3160"/>
    <w:rsid w:val="0047013A"/>
    <w:rsid w:val="00496C61"/>
    <w:rsid w:val="00575D82"/>
    <w:rsid w:val="0058375F"/>
    <w:rsid w:val="00601163"/>
    <w:rsid w:val="00607571"/>
    <w:rsid w:val="00612FA8"/>
    <w:rsid w:val="00661DF9"/>
    <w:rsid w:val="006C2100"/>
    <w:rsid w:val="00777CCA"/>
    <w:rsid w:val="007B0B23"/>
    <w:rsid w:val="007F7C7C"/>
    <w:rsid w:val="00835EDB"/>
    <w:rsid w:val="008868B2"/>
    <w:rsid w:val="00890D1A"/>
    <w:rsid w:val="008D2CDC"/>
    <w:rsid w:val="0094452F"/>
    <w:rsid w:val="00A037C1"/>
    <w:rsid w:val="00A3390E"/>
    <w:rsid w:val="00AA29E4"/>
    <w:rsid w:val="00B02C63"/>
    <w:rsid w:val="00B86867"/>
    <w:rsid w:val="00BA23C6"/>
    <w:rsid w:val="00BA4699"/>
    <w:rsid w:val="00CC3DF7"/>
    <w:rsid w:val="00CE08FA"/>
    <w:rsid w:val="00D0559A"/>
    <w:rsid w:val="00D11157"/>
    <w:rsid w:val="00D23DBE"/>
    <w:rsid w:val="00D31EA0"/>
    <w:rsid w:val="00D61DC7"/>
    <w:rsid w:val="00D8604B"/>
    <w:rsid w:val="00E56A89"/>
    <w:rsid w:val="00E76D39"/>
    <w:rsid w:val="00E82C05"/>
    <w:rsid w:val="00EB64DC"/>
    <w:rsid w:val="00F01459"/>
    <w:rsid w:val="00F06786"/>
    <w:rsid w:val="00F64D16"/>
    <w:rsid w:val="00F66B41"/>
    <w:rsid w:val="00F817E8"/>
    <w:rsid w:val="00F96EBF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6"/>
  </w:style>
  <w:style w:type="paragraph" w:styleId="Ttulo1">
    <w:name w:val="heading 1"/>
    <w:basedOn w:val="Normal"/>
    <w:link w:val="Ttulo1Car"/>
    <w:uiPriority w:val="9"/>
    <w:qFormat/>
    <w:rsid w:val="0061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12F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B8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es/internships/student_for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IES</cp:lastModifiedBy>
  <cp:revision>7</cp:revision>
  <dcterms:created xsi:type="dcterms:W3CDTF">2014-05-29T15:59:00Z</dcterms:created>
  <dcterms:modified xsi:type="dcterms:W3CDTF">2015-12-01T09:34:00Z</dcterms:modified>
</cp:coreProperties>
</file>