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80" w:rsidRDefault="00E07F00" w:rsidP="00325780"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64384" behindDoc="1" locked="0" layoutInCell="1" allowOverlap="1" wp14:anchorId="065108B0" wp14:editId="6DC6F5F1">
            <wp:simplePos x="0" y="0"/>
            <wp:positionH relativeFrom="column">
              <wp:posOffset>4285806</wp:posOffset>
            </wp:positionH>
            <wp:positionV relativeFrom="paragraph">
              <wp:posOffset>-1096108</wp:posOffset>
            </wp:positionV>
            <wp:extent cx="3702720" cy="1787026"/>
            <wp:effectExtent l="133350" t="381000" r="164465" b="384810"/>
            <wp:wrapNone/>
            <wp:docPr id="4" name="Imagen 4" descr="https://d1bvpoagx8hqbg.cloudfront.net/originals/barcelona-ciudad-de-ciudades-73d1d20dd04a83aff5dc8bb5c7201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bvpoagx8hqbg.cloudfront.net/originals/barcelona-ciudad-de-ciudades-73d1d20dd04a83aff5dc8bb5c7201f5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6607">
                      <a:off x="0" y="0"/>
                      <a:ext cx="3702720" cy="178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01E98CE" wp14:editId="30D8BC14">
            <wp:simplePos x="0" y="0"/>
            <wp:positionH relativeFrom="margin">
              <wp:posOffset>-375285</wp:posOffset>
            </wp:positionH>
            <wp:positionV relativeFrom="margin">
              <wp:posOffset>-641350</wp:posOffset>
            </wp:positionV>
            <wp:extent cx="4400550" cy="995045"/>
            <wp:effectExtent l="0" t="0" r="0" b="0"/>
            <wp:wrapSquare wrapText="bothSides"/>
            <wp:docPr id="1" name="Imagen 1" descr="https://iesconsulting2-zabd3blglmnhe42.netdna-ssl.com/archivos/uploads/2017/02/logo_home_iesconsul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sconsulting2-zabd3blglmnhe42.netdna-ssl.com/archivos/uploads/2017/02/logo_home_iesconsul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36"/>
                    <a:stretch/>
                  </pic:blipFill>
                  <pic:spPr bwMode="auto">
                    <a:xfrm>
                      <a:off x="0" y="0"/>
                      <a:ext cx="44005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05B40950" wp14:editId="66D5ECD8">
            <wp:simplePos x="0" y="0"/>
            <wp:positionH relativeFrom="column">
              <wp:posOffset>-499110</wp:posOffset>
            </wp:positionH>
            <wp:positionV relativeFrom="paragraph">
              <wp:posOffset>-652145</wp:posOffset>
            </wp:positionV>
            <wp:extent cx="1743075" cy="1006462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nce 2005 ok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5" b="25105"/>
                    <a:stretch/>
                  </pic:blipFill>
                  <pic:spPr bwMode="auto">
                    <a:xfrm>
                      <a:off x="0" y="0"/>
                      <a:ext cx="1743075" cy="1006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780" w:rsidRPr="00CB23CF">
        <w:rPr>
          <w:rFonts w:eastAsiaTheme="minorEastAsia"/>
          <w:sz w:val="24"/>
          <w:szCs w:val="24"/>
          <w:lang w:val="pl-PL" w:eastAsia="es-ES"/>
        </w:rPr>
        <w:t xml:space="preserve"> </w:t>
      </w:r>
    </w:p>
    <w:p w:rsidR="00325780" w:rsidRPr="00CB23CF" w:rsidRDefault="00325780" w:rsidP="00325780">
      <w:pPr>
        <w:jc w:val="right"/>
        <w:rPr>
          <w:rFonts w:eastAsiaTheme="minorEastAsia"/>
          <w:b/>
          <w:color w:val="006666"/>
          <w:sz w:val="18"/>
          <w:szCs w:val="44"/>
          <w:u w:val="single"/>
          <w:lang w:val="pl-PL" w:eastAsia="es-ES"/>
        </w:rPr>
      </w:pPr>
    </w:p>
    <w:p w:rsidR="00325780" w:rsidRPr="00FF2BCE" w:rsidRDefault="00FF2BCE" w:rsidP="007301AA">
      <w:pPr>
        <w:spacing w:after="0"/>
        <w:jc w:val="center"/>
        <w:rPr>
          <w:rFonts w:eastAsiaTheme="minorEastAsia"/>
          <w:b/>
          <w:i/>
          <w:color w:val="006666"/>
          <w:sz w:val="32"/>
          <w:szCs w:val="32"/>
          <w:u w:val="single"/>
          <w:lang w:val="pl-PL" w:eastAsia="es-ES"/>
        </w:rPr>
      </w:pPr>
      <w:r w:rsidRPr="00FF2BCE">
        <w:rPr>
          <w:rFonts w:ascii="Tahoma" w:hAnsi="Tahoma" w:cs="Tahoma"/>
          <w:b/>
          <w:i/>
          <w:color w:val="455A64"/>
          <w:sz w:val="32"/>
          <w:szCs w:val="32"/>
          <w:shd w:val="clear" w:color="auto" w:fill="FAFAFA"/>
        </w:rPr>
        <w:t>Asystent ds. rezerwacji oraz marketingu w agencji wynajmu mieszkań</w:t>
      </w:r>
      <w:r w:rsidR="00BE16CB" w:rsidRPr="00FF2BCE">
        <w:rPr>
          <w:rFonts w:ascii="Tahoma" w:hAnsi="Tahoma" w:cs="Tahoma"/>
          <w:b/>
          <w:i/>
          <w:color w:val="455A64"/>
          <w:sz w:val="32"/>
          <w:szCs w:val="32"/>
          <w:shd w:val="clear" w:color="auto" w:fill="FAFAFA"/>
        </w:rPr>
        <w:t xml:space="preserve"> </w:t>
      </w:r>
    </w:p>
    <w:p w:rsidR="00D4333B" w:rsidRPr="007301AA" w:rsidRDefault="00D4333B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</w:p>
    <w:p w:rsidR="00325780" w:rsidRPr="00EE3097" w:rsidRDefault="00492174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Gdzie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EE3097"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>Barcelona, Hiszpania</w:t>
      </w:r>
    </w:p>
    <w:p w:rsidR="00325780" w:rsidRPr="00EE3097" w:rsidRDefault="00A5469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color w:val="006666"/>
          <w:sz w:val="26"/>
          <w:szCs w:val="26"/>
          <w:lang w:val="pl-PL" w:eastAsia="es-ES"/>
        </w:rPr>
      </w:pPr>
      <w:r>
        <w:rPr>
          <w:rFonts w:eastAsiaTheme="minorEastAsia"/>
          <w:color w:val="006666"/>
          <w:sz w:val="26"/>
          <w:szCs w:val="26"/>
          <w:lang w:val="pl-PL" w:eastAsia="es-ES"/>
        </w:rPr>
        <w:t>Rozpoczęcie praktyk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BE16CB">
        <w:rPr>
          <w:rFonts w:eastAsiaTheme="minorEastAsia"/>
          <w:b/>
          <w:color w:val="006666"/>
          <w:sz w:val="26"/>
          <w:szCs w:val="26"/>
          <w:lang w:val="pl-PL" w:eastAsia="es-ES"/>
        </w:rPr>
        <w:t>maj</w:t>
      </w:r>
      <w:r w:rsidR="00FF2BCE">
        <w:rPr>
          <w:rFonts w:eastAsiaTheme="minorEastAsia"/>
          <w:b/>
          <w:color w:val="006666"/>
          <w:sz w:val="26"/>
          <w:szCs w:val="26"/>
          <w:lang w:val="pl-PL" w:eastAsia="es-ES"/>
        </w:rPr>
        <w:t>-czerwiec</w:t>
      </w:r>
      <w:r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2017</w:t>
      </w:r>
    </w:p>
    <w:p w:rsidR="00325780" w:rsidRPr="00EE3097" w:rsidRDefault="0049217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b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Czas Trwania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FF2BCE">
        <w:rPr>
          <w:rFonts w:eastAsiaTheme="minorEastAsia"/>
          <w:b/>
          <w:color w:val="006666"/>
          <w:sz w:val="26"/>
          <w:szCs w:val="26"/>
          <w:lang w:val="pl-PL" w:eastAsia="es-ES"/>
        </w:rPr>
        <w:t>4-6</w:t>
      </w:r>
      <w:r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miesięcy</w:t>
      </w:r>
    </w:p>
    <w:p w:rsidR="00EE3097" w:rsidRDefault="00EE3097" w:rsidP="007301AA">
      <w:pPr>
        <w:pStyle w:val="Normalny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</w:p>
    <w:p w:rsidR="00FF2BCE" w:rsidRPr="00FF2BCE" w:rsidRDefault="00FF2BCE" w:rsidP="00FF2BCE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</w:pPr>
      <w:r w:rsidRPr="00FF2BCE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>Rynek nieruchomości specializujący się w wypożyczaniu apartamentów stał się bardzo ważnym sektorem w Barcelonie. Jest to</w:t>
      </w:r>
      <w:r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 wspaniałe środowisko do odbywania</w:t>
      </w:r>
      <w:r w:rsidRPr="00FF2BCE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 praktyk, w którym to student będzie miał możliwość dowiedzenia się o handlu, obsłudze klienta oraz o marketingu.</w:t>
      </w:r>
    </w:p>
    <w:tbl>
      <w:tblPr>
        <w:tblStyle w:val="TableGrid"/>
        <w:tblpPr w:vertAnchor="text" w:horzAnchor="page" w:tblpX="7639" w:tblpY="353"/>
        <w:tblOverlap w:val="never"/>
        <w:tblW w:w="3881" w:type="dxa"/>
        <w:tblInd w:w="0" w:type="dxa"/>
        <w:shd w:val="clear" w:color="auto" w:fill="D9D9D9" w:themeFill="background1" w:themeFillShade="D9"/>
        <w:tblCellMar>
          <w:left w:w="144" w:type="dxa"/>
          <w:right w:w="107" w:type="dxa"/>
        </w:tblCellMar>
        <w:tblLook w:val="04A0" w:firstRow="1" w:lastRow="0" w:firstColumn="1" w:lastColumn="0" w:noHBand="0" w:noVBand="1"/>
      </w:tblPr>
      <w:tblGrid>
        <w:gridCol w:w="3881"/>
      </w:tblGrid>
      <w:tr w:rsidR="009A4691" w:rsidRPr="003F79DD" w:rsidTr="009A4691">
        <w:trPr>
          <w:trHeight w:val="6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A4691" w:rsidRPr="007A5E85" w:rsidRDefault="009A4691" w:rsidP="009A4691">
            <w:pPr>
              <w:spacing w:line="259" w:lineRule="auto"/>
              <w:jc w:val="both"/>
              <w:rPr>
                <w:lang w:val="pl-PL"/>
              </w:rPr>
            </w:pPr>
            <w:r>
              <w:rPr>
                <w:sz w:val="18"/>
                <w:lang w:val="pl-PL"/>
              </w:rPr>
              <w:t>Aby odbyć praktyki w Hiszpanii wymagana jest umowa o praktyki podpisana przez uczelnię.</w:t>
            </w:r>
          </w:p>
        </w:tc>
      </w:tr>
    </w:tbl>
    <w:p w:rsidR="00FF2BCE" w:rsidRPr="00FF2BCE" w:rsidRDefault="00FF2BCE" w:rsidP="00FF2BCE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</w:pPr>
      <w:r w:rsidRPr="00FF2BCE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>Godnym odnotowania jest to, iż firma ta składająca się z 10-20 osób, gościła studentów od 2013 roku, oferując bogate szkolenia podczas trwania praktyk.</w:t>
      </w:r>
    </w:p>
    <w:p w:rsidR="009A4691" w:rsidRPr="00CB23CF" w:rsidRDefault="00EE3097" w:rsidP="00325780">
      <w:pPr>
        <w:tabs>
          <w:tab w:val="left" w:pos="1290"/>
        </w:tabs>
        <w:spacing w:after="0"/>
        <w:ind w:left="1416" w:hanging="1416"/>
        <w:jc w:val="both"/>
        <w:rPr>
          <w:rFonts w:eastAsiaTheme="minorEastAsia"/>
          <w:color w:val="006666"/>
          <w:sz w:val="26"/>
          <w:szCs w:val="26"/>
          <w:lang w:val="pl-PL" w:eastAsia="es-ES"/>
        </w:rPr>
      </w:pPr>
      <w:r w:rsidRPr="00CB23CF">
        <w:rPr>
          <w:rFonts w:eastAsiaTheme="minorEastAsia"/>
          <w:color w:val="006666"/>
          <w:sz w:val="26"/>
          <w:szCs w:val="26"/>
          <w:lang w:val="pl-PL" w:eastAsia="es-ES"/>
        </w:rPr>
        <w:t>Zakres obowiązków</w:t>
      </w:r>
      <w:r w:rsidR="00325780" w:rsidRPr="00CB23CF">
        <w:rPr>
          <w:rFonts w:eastAsiaTheme="minorEastAsia"/>
          <w:color w:val="006666"/>
          <w:sz w:val="26"/>
          <w:szCs w:val="26"/>
          <w:lang w:val="pl-PL" w:eastAsia="es-ES"/>
        </w:rPr>
        <w:t>:</w:t>
      </w:r>
    </w:p>
    <w:p w:rsidR="00325780" w:rsidRPr="009A4691" w:rsidRDefault="00325780" w:rsidP="00325780">
      <w:pPr>
        <w:tabs>
          <w:tab w:val="left" w:pos="1290"/>
        </w:tabs>
        <w:spacing w:after="0"/>
        <w:ind w:left="1416" w:hanging="1416"/>
        <w:jc w:val="both"/>
        <w:rPr>
          <w:rFonts w:eastAsiaTheme="minorEastAsia"/>
          <w:color w:val="006666"/>
          <w:sz w:val="26"/>
          <w:szCs w:val="26"/>
          <w:lang w:eastAsia="es-ES"/>
        </w:rPr>
      </w:pPr>
    </w:p>
    <w:p w:rsidR="00FF2BCE" w:rsidRPr="00FF2BCE" w:rsidRDefault="00FF2BCE" w:rsidP="00FF2BCE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</w:pPr>
      <w:r w:rsidRPr="00FF2BCE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>Jest to praktyka w sektorze nieruchomości z zakresu rezerwacji oraz marketingu. Student będzie odpowiedzialny za:</w:t>
      </w:r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FF2BCE">
        <w:rPr>
          <w:rFonts w:eastAsia="Times New Roman" w:cs="Tahoma"/>
          <w:color w:val="455A64"/>
          <w:lang w:val="pl-PL" w:eastAsia="es-ES"/>
        </w:rPr>
        <w:t>Obsługa klienta poprzez telefon oraz mail</w:t>
      </w:r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r w:rsidRPr="00FF2BCE">
        <w:rPr>
          <w:rFonts w:eastAsia="Times New Roman" w:cs="Tahoma"/>
          <w:color w:val="455A64"/>
          <w:lang w:val="es-ES" w:eastAsia="es-ES"/>
        </w:rPr>
        <w:t>Check-in oraz Check-out</w:t>
      </w:r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r w:rsidRPr="00FF2BCE">
        <w:rPr>
          <w:rFonts w:eastAsia="Times New Roman" w:cs="Tahoma"/>
          <w:color w:val="455A64"/>
          <w:lang w:val="es-ES" w:eastAsia="es-ES"/>
        </w:rPr>
        <w:t>Aktualizowanie rezerwacji</w:t>
      </w:r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r w:rsidRPr="00FF2BCE">
        <w:rPr>
          <w:rFonts w:eastAsia="Times New Roman" w:cs="Tahoma"/>
          <w:color w:val="455A64"/>
          <w:lang w:val="es-ES" w:eastAsia="es-ES"/>
        </w:rPr>
        <w:t>Negocjowanie z klientami</w:t>
      </w:r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r w:rsidRPr="00FF2BCE">
        <w:rPr>
          <w:rFonts w:eastAsia="Times New Roman" w:cs="Tahoma"/>
          <w:color w:val="455A64"/>
          <w:lang w:val="es-ES" w:eastAsia="es-ES"/>
        </w:rPr>
        <w:t>Fakturowanie oraz odbieranie płatności</w:t>
      </w:r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FF2BCE">
        <w:rPr>
          <w:rFonts w:eastAsia="Times New Roman" w:cs="Tahoma"/>
          <w:color w:val="455A64"/>
          <w:lang w:val="pl-PL" w:eastAsia="es-ES"/>
        </w:rPr>
        <w:t>Aktualizowanie cen oraz treści na stronie internetowej</w:t>
      </w:r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r w:rsidRPr="00FF2BCE">
        <w:rPr>
          <w:rFonts w:eastAsia="Times New Roman" w:cs="Tahoma"/>
          <w:color w:val="455A64"/>
          <w:lang w:val="es-ES" w:eastAsia="es-ES"/>
        </w:rPr>
        <w:t>Publikowanie ofert mieszkań w sieci</w:t>
      </w:r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r w:rsidRPr="00FF2BCE">
        <w:rPr>
          <w:rFonts w:eastAsia="Times New Roman" w:cs="Tahoma"/>
          <w:color w:val="455A64"/>
          <w:lang w:val="es-ES" w:eastAsia="es-ES"/>
        </w:rPr>
        <w:t>Prace administracyjne</w:t>
      </w:r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r w:rsidRPr="00FF2BCE">
        <w:rPr>
          <w:rFonts w:eastAsia="Times New Roman" w:cs="Tahoma"/>
          <w:color w:val="455A64"/>
          <w:lang w:val="es-ES" w:eastAsia="es-ES"/>
        </w:rPr>
        <w:t>Oglądanie mieszkań z klientami</w:t>
      </w:r>
    </w:p>
    <w:p w:rsidR="00FF2BCE" w:rsidRPr="00FF2BCE" w:rsidRDefault="00FF2BCE" w:rsidP="00FF2BCE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r w:rsidRPr="00FF2BCE">
        <w:rPr>
          <w:rFonts w:eastAsia="Times New Roman" w:cs="Tahoma"/>
          <w:color w:val="455A64"/>
          <w:lang w:val="es-ES" w:eastAsia="es-ES"/>
        </w:rPr>
        <w:t>Udzielanie informacji turystycznej oraz porad</w:t>
      </w:r>
    </w:p>
    <w:p w:rsidR="00492174" w:rsidRPr="007C7A9E" w:rsidRDefault="00BA12FE" w:rsidP="007C7A9E">
      <w:pPr>
        <w:shd w:val="clear" w:color="auto" w:fill="FAFAFA"/>
        <w:spacing w:after="150" w:line="240" w:lineRule="auto"/>
        <w:jc w:val="both"/>
        <w:rPr>
          <w:rFonts w:asciiTheme="majorHAnsi" w:eastAsia="Times New Roman" w:hAnsiTheme="majorHAnsi" w:cs="Tahoma"/>
          <w:color w:val="455A64"/>
          <w:sz w:val="26"/>
          <w:szCs w:val="26"/>
          <w:lang w:val="pl-PL" w:eastAsia="es-ES"/>
        </w:rPr>
      </w:pPr>
      <w:r>
        <w:rPr>
          <w:rFonts w:eastAsia="Times New Roman" w:cs="Tahoma"/>
          <w:color w:val="455A64"/>
          <w:sz w:val="26"/>
          <w:szCs w:val="26"/>
          <w:lang w:val="pl-PL" w:eastAsia="es-ES"/>
        </w:rPr>
        <w:t>Profil poszukiwanego kandydata</w:t>
      </w:r>
      <w:r w:rsidR="00492174" w:rsidRPr="007C7A9E">
        <w:rPr>
          <w:rFonts w:asciiTheme="majorHAnsi" w:eastAsia="Times New Roman" w:hAnsiTheme="majorHAnsi" w:cs="Tahoma"/>
          <w:color w:val="455A64"/>
          <w:sz w:val="26"/>
          <w:szCs w:val="26"/>
          <w:lang w:val="pl-PL" w:eastAsia="es-ES"/>
        </w:rPr>
        <w:t>:</w:t>
      </w:r>
    </w:p>
    <w:p w:rsidR="00BE16CB" w:rsidRPr="007D2973" w:rsidRDefault="00BE16CB" w:rsidP="00BE16CB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r w:rsidRPr="007D2973">
        <w:rPr>
          <w:rFonts w:eastAsia="Times New Roman" w:cs="Tahoma"/>
          <w:color w:val="455A64"/>
          <w:lang w:val="es-ES" w:eastAsia="es-ES"/>
        </w:rPr>
        <w:t>Doskonałe umiejętności komunikacyjne</w:t>
      </w:r>
    </w:p>
    <w:p w:rsidR="00BE16CB" w:rsidRPr="007D2973" w:rsidRDefault="00BE16CB" w:rsidP="0049217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7D2973">
        <w:rPr>
          <w:rFonts w:cs="Tahoma"/>
          <w:color w:val="455A64"/>
          <w:shd w:val="clear" w:color="auto" w:fill="FAFAFA"/>
        </w:rPr>
        <w:t>Podejście zorientowane na klienta</w:t>
      </w:r>
    </w:p>
    <w:p w:rsidR="003B0C81" w:rsidRPr="007D2973" w:rsidRDefault="003B0C81" w:rsidP="00492174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7D2973">
        <w:rPr>
          <w:rFonts w:cs="Tahoma"/>
          <w:color w:val="333333"/>
          <w:shd w:val="clear" w:color="auto" w:fill="FFFFFF"/>
        </w:rPr>
        <w:t>Sumienność i wysokie zdolności organizacyjne</w:t>
      </w:r>
    </w:p>
    <w:p w:rsidR="00325780" w:rsidRPr="00EE3097" w:rsidRDefault="00492174" w:rsidP="00325780">
      <w:pPr>
        <w:spacing w:after="0"/>
        <w:ind w:firstLine="708"/>
        <w:jc w:val="both"/>
        <w:rPr>
          <w:rFonts w:eastAsiaTheme="minorEastAsia"/>
          <w:b/>
          <w:lang w:val="pl-PL" w:eastAsia="es-ES"/>
        </w:rPr>
      </w:pPr>
      <w:r w:rsidRPr="00EE3097">
        <w:rPr>
          <w:rFonts w:eastAsiaTheme="minorEastAsia"/>
          <w:color w:val="006666"/>
          <w:lang w:val="pl-PL" w:eastAsia="es-ES"/>
        </w:rPr>
        <w:t>Studia</w:t>
      </w:r>
      <w:r w:rsidR="00325780" w:rsidRPr="00EE3097">
        <w:rPr>
          <w:rFonts w:eastAsiaTheme="minorEastAsia"/>
          <w:color w:val="006666"/>
          <w:lang w:val="pl-PL" w:eastAsia="es-ES"/>
        </w:rPr>
        <w:t>:</w:t>
      </w:r>
      <w:r w:rsidR="00325780" w:rsidRPr="00EE3097">
        <w:rPr>
          <w:rFonts w:eastAsiaTheme="minorEastAsia"/>
          <w:color w:val="006666"/>
          <w:lang w:val="pl-PL" w:eastAsia="es-ES"/>
        </w:rPr>
        <w:tab/>
      </w:r>
      <w:r w:rsidR="00BE16CB">
        <w:rPr>
          <w:rFonts w:ascii="Tahoma" w:hAnsi="Tahoma" w:cs="Tahoma"/>
          <w:color w:val="455A64"/>
          <w:sz w:val="20"/>
          <w:szCs w:val="20"/>
          <w:shd w:val="clear" w:color="auto" w:fill="FAFAFA"/>
        </w:rPr>
        <w:t>Biznes, Lingwistyka</w:t>
      </w:r>
    </w:p>
    <w:p w:rsidR="00325780" w:rsidRPr="00492174" w:rsidRDefault="00492174" w:rsidP="00325780">
      <w:pPr>
        <w:tabs>
          <w:tab w:val="left" w:pos="0"/>
        </w:tabs>
        <w:ind w:firstLine="709"/>
        <w:jc w:val="both"/>
        <w:rPr>
          <w:rFonts w:eastAsiaTheme="minorEastAsia"/>
          <w:b/>
          <w:lang w:val="pl-PL" w:eastAsia="es-ES"/>
        </w:rPr>
      </w:pPr>
      <w:r w:rsidRPr="00492174">
        <w:rPr>
          <w:rFonts w:eastAsiaTheme="minorEastAsia"/>
          <w:color w:val="006666"/>
          <w:lang w:val="pl-PL" w:eastAsia="es-ES"/>
        </w:rPr>
        <w:t>Języki</w:t>
      </w:r>
      <w:r w:rsidR="00325780" w:rsidRPr="00492174">
        <w:rPr>
          <w:rFonts w:eastAsiaTheme="minorEastAsia"/>
          <w:color w:val="006666"/>
          <w:lang w:val="pl-PL" w:eastAsia="es-ES"/>
        </w:rPr>
        <w:t>:</w:t>
      </w:r>
      <w:r w:rsidR="00BE16CB">
        <w:rPr>
          <w:rFonts w:eastAsiaTheme="minorEastAsia"/>
          <w:b/>
          <w:lang w:val="pl-PL" w:eastAsia="es-ES"/>
        </w:rPr>
        <w:t xml:space="preserve"> </w:t>
      </w:r>
      <w:r w:rsidR="003B0C81" w:rsidRPr="007C7A9E">
        <w:rPr>
          <w:rFonts w:eastAsiaTheme="minorEastAsia"/>
          <w:b/>
          <w:sz w:val="24"/>
          <w:szCs w:val="24"/>
          <w:lang w:val="pl-PL" w:eastAsia="es-ES"/>
        </w:rPr>
        <w:t>angielski</w:t>
      </w:r>
      <w:r w:rsidR="003B0C81">
        <w:rPr>
          <w:rFonts w:eastAsiaTheme="minorEastAsia"/>
          <w:b/>
          <w:lang w:val="pl-PL" w:eastAsia="es-ES"/>
        </w:rPr>
        <w:t xml:space="preserve"> </w:t>
      </w:r>
      <w:r w:rsidR="003B0C81" w:rsidRPr="007C7A9E">
        <w:rPr>
          <w:rFonts w:eastAsiaTheme="minorEastAsia"/>
          <w:b/>
          <w:sz w:val="24"/>
          <w:szCs w:val="24"/>
          <w:lang w:val="pl-PL" w:eastAsia="es-ES"/>
        </w:rPr>
        <w:t>B2</w:t>
      </w:r>
      <w:r w:rsidR="00FF2BCE">
        <w:rPr>
          <w:rFonts w:eastAsiaTheme="minorEastAsia"/>
          <w:b/>
          <w:sz w:val="24"/>
          <w:szCs w:val="24"/>
          <w:lang w:val="pl-PL" w:eastAsia="es-ES"/>
        </w:rPr>
        <w:t>, hiszpański A2</w:t>
      </w:r>
    </w:p>
    <w:p w:rsidR="00325780" w:rsidRPr="00EE3097" w:rsidRDefault="00325780" w:rsidP="00EE3097">
      <w:pPr>
        <w:tabs>
          <w:tab w:val="left" w:pos="1290"/>
        </w:tabs>
        <w:jc w:val="both"/>
        <w:rPr>
          <w:rFonts w:eastAsiaTheme="minorEastAsia"/>
          <w:color w:val="006666"/>
          <w:sz w:val="26"/>
          <w:szCs w:val="26"/>
          <w:u w:val="single"/>
          <w:lang w:val="pl-PL" w:eastAsia="es-ES"/>
        </w:rPr>
      </w:pPr>
      <w:r w:rsidRPr="006B4632">
        <w:rPr>
          <w:noProof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4569" wp14:editId="68B398E5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572125" cy="552450"/>
                <wp:effectExtent l="0" t="0" r="28575" b="1905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94" w:rsidRDefault="00EE3097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Aplikuj teraz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!</w:t>
                            </w:r>
                            <w:r w:rsidR="00A54694">
                              <w:rPr>
                                <w:color w:val="006666"/>
                                <w:lang w:val="pl-PL"/>
                              </w:rPr>
                              <w:t xml:space="preserve"> W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yślij swoje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CV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na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</w:t>
                            </w:r>
                            <w:r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praktyki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@ies-consulting.es</w:t>
                            </w:r>
                          </w:p>
                          <w:p w:rsidR="00325780" w:rsidRPr="00CE0CF1" w:rsidRDefault="00A54694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>
                              <w:rPr>
                                <w:color w:val="006666"/>
                                <w:lang w:val="pl-PL"/>
                              </w:rPr>
                              <w:t xml:space="preserve">Lub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zarejestruj się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: </w:t>
                            </w:r>
                            <w:hyperlink r:id="rId11" w:history="1">
                              <w:r w:rsidR="00325780" w:rsidRPr="00CE0CF1">
                                <w:rPr>
                                  <w:rStyle w:val="Hipercze"/>
                                  <w:lang w:val="pl-PL"/>
                                </w:rPr>
                                <w:t>https://www.ies-consulting.eu/application-for-internship/</w:t>
                              </w:r>
                            </w:hyperlink>
                          </w:p>
                          <w:p w:rsidR="00325780" w:rsidRPr="00CE0CF1" w:rsidRDefault="00325780" w:rsidP="00A54694">
                            <w:pPr>
                              <w:spacing w:line="240" w:lineRule="auto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4569" id="Rectangle 2" o:spid="_x0000_s1026" style="position:absolute;left:0;text-align:left;margin-left:0;margin-top:24.3pt;width:438.7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" fillcolor="#bfbfbf [2412]" strokecolor="white [3212]">
                <v:fill opacity="19789f"/>
                <v:textbox>
                  <w:txbxContent>
                    <w:p w:rsidR="00A54694" w:rsidRDefault="00EE3097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Aplikuj teraz</w:t>
                      </w:r>
                      <w:r w:rsidR="00325780"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!</w:t>
                      </w:r>
                      <w:r w:rsidR="00A54694">
                        <w:rPr>
                          <w:color w:val="006666"/>
                          <w:lang w:val="pl-PL"/>
                        </w:rPr>
                        <w:t xml:space="preserve"> W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yślij swoje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CV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na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</w:t>
                      </w:r>
                      <w:r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praktyki</w:t>
                      </w:r>
                      <w:r w:rsidR="00325780"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@ies-consulting.es</w:t>
                      </w:r>
                    </w:p>
                    <w:p w:rsidR="00325780" w:rsidRPr="00CE0CF1" w:rsidRDefault="00A54694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>
                        <w:rPr>
                          <w:color w:val="006666"/>
                          <w:lang w:val="pl-PL"/>
                        </w:rPr>
                        <w:t xml:space="preserve">Lub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zarejestruj się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: </w:t>
                      </w:r>
                      <w:hyperlink r:id="rId12" w:history="1">
                        <w:r w:rsidR="00325780" w:rsidRPr="00CE0CF1">
                          <w:rPr>
                            <w:rStyle w:val="Hipervnculo"/>
                            <w:lang w:val="pl-PL"/>
                          </w:rPr>
                          <w:t>https://www.ies-consulting.eu/application-for-internship/</w:t>
                        </w:r>
                      </w:hyperlink>
                    </w:p>
                    <w:p w:rsidR="00325780" w:rsidRPr="00CE0CF1" w:rsidRDefault="00325780" w:rsidP="00A54694">
                      <w:pPr>
                        <w:spacing w:line="240" w:lineRule="auto"/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492174" w:rsidRPr="00492174">
        <w:rPr>
          <w:rFonts w:eastAsiaTheme="minorEastAsia"/>
          <w:color w:val="006666"/>
          <w:sz w:val="26"/>
          <w:szCs w:val="26"/>
          <w:lang w:val="pl-PL" w:eastAsia="es-ES"/>
        </w:rPr>
        <w:t>Oferujemy</w:t>
      </w:r>
      <w:r w:rsidRPr="00492174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492174">
        <w:rPr>
          <w:szCs w:val="28"/>
          <w:lang w:val="pl-PL"/>
        </w:rPr>
        <w:t xml:space="preserve">Wynagrodzenie </w:t>
      </w:r>
      <w:r w:rsidR="00FF2BCE">
        <w:rPr>
          <w:rFonts w:ascii="Tahoma" w:hAnsi="Tahoma" w:cs="Tahoma"/>
          <w:b/>
          <w:color w:val="455A64"/>
          <w:sz w:val="20"/>
          <w:szCs w:val="20"/>
          <w:shd w:val="clear" w:color="auto" w:fill="FAFAFA"/>
        </w:rPr>
        <w:t>400</w:t>
      </w:r>
      <w:r w:rsidR="00BE16CB" w:rsidRPr="00BE16CB">
        <w:rPr>
          <w:rFonts w:ascii="Tahoma" w:hAnsi="Tahoma" w:cs="Tahoma"/>
          <w:b/>
          <w:color w:val="455A64"/>
          <w:sz w:val="20"/>
          <w:szCs w:val="20"/>
          <w:shd w:val="clear" w:color="auto" w:fill="FAFAFA"/>
        </w:rPr>
        <w:t xml:space="preserve">€ </w:t>
      </w:r>
      <w:r w:rsidR="00FF2BCE">
        <w:rPr>
          <w:rFonts w:ascii="Tahoma" w:hAnsi="Tahoma" w:cs="Tahoma"/>
          <w:b/>
          <w:color w:val="455A64"/>
          <w:sz w:val="20"/>
          <w:szCs w:val="20"/>
          <w:shd w:val="clear" w:color="auto" w:fill="FAFAFA"/>
        </w:rPr>
        <w:t>+ transport publiczny</w:t>
      </w:r>
    </w:p>
    <w:p w:rsidR="00A54694" w:rsidRPr="00A54694" w:rsidRDefault="00A54694">
      <w:pPr>
        <w:rPr>
          <w:color w:val="006666"/>
          <w:sz w:val="18"/>
          <w:szCs w:val="18"/>
          <w:lang w:val="pl-PL"/>
        </w:rPr>
      </w:pPr>
      <w:r w:rsidRPr="00A54694">
        <w:rPr>
          <w:color w:val="006666"/>
          <w:sz w:val="18"/>
          <w:szCs w:val="18"/>
          <w:lang w:val="pl-PL"/>
        </w:rPr>
        <w:t xml:space="preserve">Wiecej ofert praktyk zagranicznych znajdziesz na naszej stronie internetowej: </w:t>
      </w:r>
      <w:hyperlink r:id="rId13" w:history="1">
        <w:r w:rsidRPr="00A54694">
          <w:rPr>
            <w:rStyle w:val="Hipercze"/>
            <w:sz w:val="18"/>
            <w:szCs w:val="18"/>
            <w:lang w:val="pl-PL"/>
          </w:rPr>
          <w:t>https://www.ies-consulting.pl/</w:t>
        </w:r>
      </w:hyperlink>
      <w:r w:rsidRPr="00A54694">
        <w:rPr>
          <w:color w:val="006666"/>
          <w:sz w:val="18"/>
          <w:szCs w:val="18"/>
          <w:lang w:val="pl-PL"/>
        </w:rPr>
        <w:t xml:space="preserve"> </w:t>
      </w:r>
    </w:p>
    <w:sectPr w:rsidR="00A54694" w:rsidRPr="00A54694" w:rsidSect="00826507">
      <w:headerReference w:type="even" r:id="rId14"/>
      <w:headerReference w:type="default" r:id="rId15"/>
      <w:headerReference w:type="first" r:id="rId1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3A" w:rsidRDefault="00F63F3A">
      <w:pPr>
        <w:spacing w:after="0" w:line="240" w:lineRule="auto"/>
      </w:pPr>
      <w:r>
        <w:separator/>
      </w:r>
    </w:p>
  </w:endnote>
  <w:endnote w:type="continuationSeparator" w:id="0">
    <w:p w:rsidR="00F63F3A" w:rsidRDefault="00F6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3A" w:rsidRDefault="00F63F3A">
      <w:pPr>
        <w:spacing w:after="0" w:line="240" w:lineRule="auto"/>
      </w:pPr>
      <w:r>
        <w:separator/>
      </w:r>
    </w:p>
  </w:footnote>
  <w:footnote w:type="continuationSeparator" w:id="0">
    <w:p w:rsidR="00F63F3A" w:rsidRDefault="00F6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F63F3A">
    <w:pPr>
      <w:pStyle w:val="Nagwek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6" o:spid="_x0000_s2049" type="#_x0000_t75" style="position:absolute;margin-left:0;margin-top:0;width:424.7pt;height:424.7pt;z-index:-251657216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F63F3A">
    <w:pPr>
      <w:pStyle w:val="Nagwek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7" o:spid="_x0000_s2050" type="#_x0000_t75" style="position:absolute;margin-left:0;margin-top:0;width:424.7pt;height:424.7pt;z-index:-251656192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F63F3A">
    <w:pPr>
      <w:pStyle w:val="Nagwek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5" o:spid="_x0000_s2051" type="#_x0000_t75" style="position:absolute;margin-left:0;margin-top:0;width:424.7pt;height:424.7pt;z-index:-251655168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1B5"/>
    <w:multiLevelType w:val="multilevel"/>
    <w:tmpl w:val="EC8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17F58"/>
    <w:multiLevelType w:val="multilevel"/>
    <w:tmpl w:val="390E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06C59"/>
    <w:multiLevelType w:val="multilevel"/>
    <w:tmpl w:val="DFB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A39F4"/>
    <w:multiLevelType w:val="hybridMultilevel"/>
    <w:tmpl w:val="FA287FDE"/>
    <w:lvl w:ilvl="0" w:tplc="2656FE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C7E5F"/>
    <w:multiLevelType w:val="hybridMultilevel"/>
    <w:tmpl w:val="B04AA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248AC"/>
    <w:multiLevelType w:val="hybridMultilevel"/>
    <w:tmpl w:val="6A467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E0AC6"/>
    <w:multiLevelType w:val="multilevel"/>
    <w:tmpl w:val="18FC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2320B"/>
    <w:multiLevelType w:val="multilevel"/>
    <w:tmpl w:val="308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DB12C2"/>
    <w:multiLevelType w:val="hybridMultilevel"/>
    <w:tmpl w:val="932A5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80"/>
    <w:rsid w:val="000B5725"/>
    <w:rsid w:val="00203650"/>
    <w:rsid w:val="00325780"/>
    <w:rsid w:val="003701D9"/>
    <w:rsid w:val="003B0C81"/>
    <w:rsid w:val="00450667"/>
    <w:rsid w:val="00492174"/>
    <w:rsid w:val="0056108F"/>
    <w:rsid w:val="00582E17"/>
    <w:rsid w:val="0059779D"/>
    <w:rsid w:val="005B328C"/>
    <w:rsid w:val="006112B6"/>
    <w:rsid w:val="0062642B"/>
    <w:rsid w:val="006C0514"/>
    <w:rsid w:val="0072343E"/>
    <w:rsid w:val="007301AA"/>
    <w:rsid w:val="00753D49"/>
    <w:rsid w:val="00785F8C"/>
    <w:rsid w:val="007C7A9E"/>
    <w:rsid w:val="007D2973"/>
    <w:rsid w:val="007E2A60"/>
    <w:rsid w:val="00806673"/>
    <w:rsid w:val="00945392"/>
    <w:rsid w:val="00974963"/>
    <w:rsid w:val="009A4691"/>
    <w:rsid w:val="00A0740F"/>
    <w:rsid w:val="00A54694"/>
    <w:rsid w:val="00B9094E"/>
    <w:rsid w:val="00BA12FE"/>
    <w:rsid w:val="00BE16CB"/>
    <w:rsid w:val="00C7250C"/>
    <w:rsid w:val="00CB23CF"/>
    <w:rsid w:val="00CE0CF1"/>
    <w:rsid w:val="00D4333B"/>
    <w:rsid w:val="00E07F00"/>
    <w:rsid w:val="00EC62E0"/>
    <w:rsid w:val="00EE3097"/>
    <w:rsid w:val="00F466F3"/>
    <w:rsid w:val="00F63F3A"/>
    <w:rsid w:val="00F73B90"/>
    <w:rsid w:val="00F95891"/>
    <w:rsid w:val="00FB5CB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23F18A9-95CD-4F00-856B-B6681D4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780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780"/>
    <w:rPr>
      <w:lang w:val="de-DE"/>
    </w:rPr>
  </w:style>
  <w:style w:type="character" w:styleId="Hipercze">
    <w:name w:val="Hyperlink"/>
    <w:basedOn w:val="Domylnaczcionkaakapitu"/>
    <w:uiPriority w:val="99"/>
    <w:unhideWhenUsed/>
    <w:rsid w:val="00325780"/>
    <w:rPr>
      <w:color w:val="0563C1" w:themeColor="hyperlink"/>
      <w:u w:val="single"/>
    </w:rPr>
  </w:style>
  <w:style w:type="table" w:customStyle="1" w:styleId="TableGrid">
    <w:name w:val="TableGrid"/>
    <w:rsid w:val="00325780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2578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6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694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694"/>
    <w:rPr>
      <w:b/>
      <w:bCs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694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es-consulting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es-consulting.eu/application-for-internshi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s-consulting.eu/application-for-internshi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9CEF-A6CB-449A-9C88-03D824F1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praktikum@ies-consulting.es</dc:creator>
  <cp:keywords/>
  <dc:description/>
  <cp:lastModifiedBy>Monika Huńka</cp:lastModifiedBy>
  <cp:revision>2</cp:revision>
  <dcterms:created xsi:type="dcterms:W3CDTF">2017-03-15T12:39:00Z</dcterms:created>
  <dcterms:modified xsi:type="dcterms:W3CDTF">2017-03-15T12:39:00Z</dcterms:modified>
</cp:coreProperties>
</file>